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39095" cy="6172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09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2"/>
        <w:ind w:left="1167" w:right="0" w:firstLine="0"/>
        <w:jc w:val="left"/>
        <w:rPr>
          <w:b/>
          <w:sz w:val="18"/>
        </w:rPr>
      </w:pPr>
      <w:r>
        <w:rPr>
          <w:b/>
          <w:sz w:val="18"/>
        </w:rPr>
        <w:t>ENDORSEMENTS AVAILABLE IN PENNSYLVANIA AS OF OCTOBER 1, 2017</w:t>
      </w:r>
    </w:p>
    <w:p>
      <w:pPr>
        <w:pStyle w:val="BodyText"/>
        <w:ind w:left="0"/>
        <w:rPr>
          <w:b/>
          <w:sz w:val="6"/>
        </w:rPr>
      </w:pPr>
    </w:p>
    <w:tbl>
      <w:tblPr>
        <w:tblW w:w="0" w:type="auto"/>
        <w:jc w:val="left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97"/>
        <w:gridCol w:w="677"/>
        <w:gridCol w:w="929"/>
        <w:gridCol w:w="3423"/>
        <w:gridCol w:w="1112"/>
        <w:gridCol w:w="737"/>
      </w:tblGrid>
      <w:tr>
        <w:trPr>
          <w:trHeight w:val="420" w:hRule="atLeast"/>
        </w:trPr>
        <w:tc>
          <w:tcPr>
            <w:tcW w:w="737" w:type="dxa"/>
          </w:tcPr>
          <w:p>
            <w:pPr>
              <w:pStyle w:val="TableParagraph"/>
              <w:spacing w:line="271" w:lineRule="auto" w:before="47"/>
              <w:ind w:left="53" w:firstLine="4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Approval</w:t>
            </w:r>
            <w:r>
              <w:rPr>
                <w:b/>
                <w:sz w:val="14"/>
              </w:rPr>
              <w:t> </w:t>
            </w:r>
            <w:r>
              <w:rPr>
                <w:b/>
                <w:sz w:val="14"/>
                <w:u w:val="single"/>
              </w:rPr>
              <w:t>Required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133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TIRBOP #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133"/>
              <w:ind w:left="96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ALTA #</w:t>
            </w:r>
          </w:p>
        </w:tc>
        <w:tc>
          <w:tcPr>
            <w:tcW w:w="929" w:type="dxa"/>
          </w:tcPr>
          <w:p>
            <w:pPr>
              <w:pStyle w:val="TableParagraph"/>
              <w:spacing w:line="240" w:lineRule="auto" w:before="133"/>
              <w:ind w:left="284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TYPE</w:t>
            </w:r>
          </w:p>
        </w:tc>
        <w:tc>
          <w:tcPr>
            <w:tcW w:w="3423" w:type="dxa"/>
          </w:tcPr>
          <w:p>
            <w:pPr>
              <w:pStyle w:val="TableParagraph"/>
              <w:spacing w:line="240" w:lineRule="auto" w:before="133"/>
              <w:ind w:left="1212" w:right="1198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DESCRIPTION</w:t>
            </w:r>
          </w:p>
        </w:tc>
        <w:tc>
          <w:tcPr>
            <w:tcW w:w="1112" w:type="dxa"/>
          </w:tcPr>
          <w:p>
            <w:pPr>
              <w:pStyle w:val="TableParagraph"/>
              <w:spacing w:line="240" w:lineRule="auto" w:before="133"/>
              <w:ind w:left="104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FEE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133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MINIMUM</w:t>
            </w: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3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40" w:lineRule="auto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25" w:lineRule="exact" w:before="2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Restrictions - No violations</w:t>
            </w:r>
          </w:p>
        </w:tc>
        <w:tc>
          <w:tcPr>
            <w:tcW w:w="1112" w:type="dxa"/>
          </w:tcPr>
          <w:p>
            <w:pPr>
              <w:pStyle w:val="TableParagraph"/>
              <w:spacing w:before="39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101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Restrictions - Violations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4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102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6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Restrictions - New Construction - No Violations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103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Restrictions - New Construction - Violations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6.4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104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Restrictions - No violations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Survey Exception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301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Survey Exception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20%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7-06</w:t>
            </w: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Manufactured Housing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677" w:type="dxa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105"/>
                <w:sz w:val="11"/>
              </w:rPr>
              <w:t>11-06 mod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Mortgage Modification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5.6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501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Mortgage Modification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5.65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710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Renegotiated Interest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710-6.2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6.2-06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2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Renegotiated Int. - Negative Am.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810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4.1-06</w:t>
            </w: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Condominium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820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5.1-06</w:t>
            </w: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Planned Unit Development (PUD)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900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Environmental Protection Lien - Residential Prop. Only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910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Environmental Protection Lien - Commercial Prop. Only*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1015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Open-End Mtg. Construction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1020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FNMA Balloon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1030**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Restrictions Encroachments Minerals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22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1031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9.1-06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2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CCR - Unimproved Land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6.22</w:t>
            </w:r>
          </w:p>
        </w:tc>
        <w:tc>
          <w:tcPr>
            <w:tcW w:w="737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0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9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1032</w:t>
            </w:r>
          </w:p>
        </w:tc>
        <w:tc>
          <w:tcPr>
            <w:tcW w:w="677" w:type="dxa"/>
          </w:tcPr>
          <w:p>
            <w:pPr>
              <w:pStyle w:val="TableParagraph"/>
              <w:spacing w:before="3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9.2-06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CCR - Improved Land</w:t>
            </w:r>
          </w:p>
        </w:tc>
        <w:tc>
          <w:tcPr>
            <w:tcW w:w="1112" w:type="dxa"/>
          </w:tcPr>
          <w:p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6.23</w:t>
            </w:r>
          </w:p>
        </w:tc>
        <w:tc>
          <w:tcPr>
            <w:tcW w:w="737" w:type="dxa"/>
          </w:tcPr>
          <w:p>
            <w:pPr>
              <w:pStyle w:val="TableParagraph"/>
              <w:spacing w:before="39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0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9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1033</w:t>
            </w:r>
          </w:p>
        </w:tc>
        <w:tc>
          <w:tcPr>
            <w:tcW w:w="677" w:type="dxa"/>
          </w:tcPr>
          <w:p>
            <w:pPr>
              <w:pStyle w:val="TableParagraph"/>
              <w:spacing w:before="3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9.6-06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Private Rights*</w:t>
            </w:r>
          </w:p>
        </w:tc>
        <w:tc>
          <w:tcPr>
            <w:tcW w:w="1112" w:type="dxa"/>
          </w:tcPr>
          <w:p>
            <w:pPr>
              <w:pStyle w:val="TableParagraph"/>
              <w:spacing w:before="39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0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9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1034</w:t>
            </w:r>
          </w:p>
        </w:tc>
        <w:tc>
          <w:tcPr>
            <w:tcW w:w="677" w:type="dxa"/>
          </w:tcPr>
          <w:p>
            <w:pPr>
              <w:pStyle w:val="TableParagraph"/>
              <w:spacing w:before="3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9.7-06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Rest. Enc. Minerals - Land Under Development</w:t>
            </w:r>
          </w:p>
        </w:tc>
        <w:tc>
          <w:tcPr>
            <w:tcW w:w="1112" w:type="dxa"/>
          </w:tcPr>
          <w:p>
            <w:pPr>
              <w:pStyle w:val="TableParagraph"/>
              <w:spacing w:before="3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15%</w:t>
            </w:r>
          </w:p>
        </w:tc>
        <w:tc>
          <w:tcPr>
            <w:tcW w:w="737" w:type="dxa"/>
          </w:tcPr>
          <w:p>
            <w:pPr>
              <w:pStyle w:val="TableParagraph"/>
              <w:spacing w:before="39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0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9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1035</w:t>
            </w:r>
          </w:p>
        </w:tc>
        <w:tc>
          <w:tcPr>
            <w:tcW w:w="677" w:type="dxa"/>
          </w:tcPr>
          <w:p>
            <w:pPr>
              <w:pStyle w:val="TableParagraph"/>
              <w:spacing w:before="3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9.8-06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CCR - Land Under Development</w:t>
            </w:r>
          </w:p>
        </w:tc>
        <w:tc>
          <w:tcPr>
            <w:tcW w:w="1112" w:type="dxa"/>
          </w:tcPr>
          <w:p>
            <w:pPr>
              <w:pStyle w:val="TableParagraph"/>
              <w:spacing w:before="39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6.26</w:t>
            </w:r>
          </w:p>
        </w:tc>
        <w:tc>
          <w:tcPr>
            <w:tcW w:w="737" w:type="dxa"/>
          </w:tcPr>
          <w:p>
            <w:pPr>
              <w:pStyle w:val="TableParagraph"/>
              <w:spacing w:before="39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1070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General Endorsement (see Note below)</w:t>
            </w:r>
          </w:p>
        </w:tc>
        <w:tc>
          <w:tcPr>
            <w:tcW w:w="1112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N/C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7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1080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40" w:lineRule="auto" w:before="7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240" w:lineRule="auto" w:before="11"/>
              <w:rPr>
                <w:b/>
                <w:sz w:val="10"/>
              </w:rPr>
            </w:pPr>
          </w:p>
          <w:p>
            <w:pPr>
              <w:pStyle w:val="TableParagraph"/>
              <w:spacing w:line="118" w:lineRule="exact" w:before="0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Abbrev. Endorsement</w:t>
            </w:r>
          </w:p>
        </w:tc>
        <w:tc>
          <w:tcPr>
            <w:tcW w:w="1112" w:type="dxa"/>
          </w:tcPr>
          <w:p>
            <w:pPr>
              <w:pStyle w:val="TableParagraph"/>
              <w:spacing w:line="108" w:lineRule="exact" w:before="0"/>
              <w:ind w:left="104" w:right="1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Charge per End.</w:t>
            </w:r>
          </w:p>
          <w:p>
            <w:pPr>
              <w:pStyle w:val="TableParagraph"/>
              <w:spacing w:line="118" w:lineRule="exact" w:before="18"/>
              <w:ind w:left="104" w:right="10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Issued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1100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Waiver of Arbitration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1110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20-06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First Loss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1130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Leasehold Endorsement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6.32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1140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Leasehold Endorsement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6.33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1150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14.2-06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Future Advance-Letter of Credit*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2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1160</w:t>
            </w:r>
          </w:p>
        </w:tc>
        <w:tc>
          <w:tcPr>
            <w:tcW w:w="677" w:type="dxa"/>
          </w:tcPr>
          <w:p>
            <w:pPr>
              <w:pStyle w:val="TableParagraph"/>
              <w:spacing w:before="2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15-06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2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1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Nonimputation - Full Equity Transfer*</w:t>
            </w:r>
          </w:p>
        </w:tc>
        <w:tc>
          <w:tcPr>
            <w:tcW w:w="1112" w:type="dxa"/>
          </w:tcPr>
          <w:p>
            <w:pPr>
              <w:pStyle w:val="TableParagraph"/>
              <w:spacing w:before="22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20%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22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1170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15.1-06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2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Nonimputation - Additional Insured*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20%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2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1180</w:t>
            </w:r>
          </w:p>
        </w:tc>
        <w:tc>
          <w:tcPr>
            <w:tcW w:w="677" w:type="dxa"/>
          </w:tcPr>
          <w:p>
            <w:pPr>
              <w:pStyle w:val="TableParagraph"/>
              <w:spacing w:before="2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15.2-06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2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1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Nonimputation - Partial Equity Transfer*</w:t>
            </w:r>
          </w:p>
        </w:tc>
        <w:tc>
          <w:tcPr>
            <w:tcW w:w="1112" w:type="dxa"/>
          </w:tcPr>
          <w:p>
            <w:pPr>
              <w:pStyle w:val="TableParagraph"/>
              <w:spacing w:before="22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20%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1190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Mezzanine Financing*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20%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1200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17-06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Access and Entry*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1201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17-06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Access and Entry*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1210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Indirect Access and Entry*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$250.00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1211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Indirect Access and Entry*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1220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14.3-06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Future Advance - Reverse Mortgage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1230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18-06</w:t>
            </w: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Single Tax Parcel*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1240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18.1-06</w:t>
            </w: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Multiple Tax Parcel*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1250</w:t>
            </w:r>
          </w:p>
        </w:tc>
        <w:tc>
          <w:tcPr>
            <w:tcW w:w="677" w:type="dxa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105"/>
                <w:sz w:val="11"/>
              </w:rPr>
              <w:t>19-06 mod</w:t>
            </w: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Contiguity*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1251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19.1-06</w:t>
            </w: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Contiguity – Single Parcel*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1260</w:t>
            </w:r>
          </w:p>
        </w:tc>
        <w:tc>
          <w:tcPr>
            <w:tcW w:w="677" w:type="dxa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105"/>
                <w:sz w:val="11"/>
              </w:rPr>
              <w:t>12-06 mod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Aggregation/Tie-In/Intrastate Only*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1270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Same as Survey*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1271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Same as Survey*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6.49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1280</w:t>
            </w:r>
          </w:p>
        </w:tc>
        <w:tc>
          <w:tcPr>
            <w:tcW w:w="677" w:type="dxa"/>
          </w:tcPr>
          <w:p>
            <w:pPr>
              <w:pStyle w:val="TableParagraph"/>
              <w:ind w:left="87"/>
              <w:rPr>
                <w:sz w:val="11"/>
              </w:rPr>
            </w:pPr>
            <w:r>
              <w:rPr>
                <w:w w:val="105"/>
                <w:sz w:val="11"/>
              </w:rPr>
              <w:t>22-06 mod</w:t>
            </w:r>
          </w:p>
        </w:tc>
        <w:tc>
          <w:tcPr>
            <w:tcW w:w="929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Location*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1290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Mortgage Release*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$250.00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1310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28-06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Easement-Damage or Enforced Removal*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4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1311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28-06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6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Easement-Damage or Enforced Removal*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20%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1312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28.1-06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Encroachments-Boundaries and Easements*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6.54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1313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28.1-06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Encroachments-Boundaries and Easements*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6.55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28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4"/>
              <w:rPr>
                <w:b/>
                <w:sz w:val="12"/>
              </w:rPr>
            </w:pPr>
          </w:p>
          <w:p>
            <w:pPr>
              <w:pStyle w:val="TableParagraph"/>
              <w:spacing w:line="120" w:lineRule="exact" w:before="0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1314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28.3-06</w:t>
            </w:r>
          </w:p>
        </w:tc>
        <w:tc>
          <w:tcPr>
            <w:tcW w:w="929" w:type="dxa"/>
          </w:tcPr>
          <w:p>
            <w:pPr>
              <w:pStyle w:val="TableParagraph"/>
              <w:spacing w:line="240" w:lineRule="auto"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240" w:lineRule="auto" w:before="1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Encroachments-Boundaries and Easements – Described</w:t>
            </w:r>
          </w:p>
          <w:p>
            <w:pPr>
              <w:pStyle w:val="TableParagraph"/>
              <w:spacing w:line="118" w:lineRule="exact" w:before="1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Improvements and Land Under Development*</w:t>
            </w:r>
          </w:p>
        </w:tc>
        <w:tc>
          <w:tcPr>
            <w:tcW w:w="1112" w:type="dxa"/>
          </w:tcPr>
          <w:p>
            <w:pPr>
              <w:pStyle w:val="TableParagraph"/>
              <w:spacing w:line="240" w:lineRule="auto"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6.55.1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4"/>
              <w:rPr>
                <w:b/>
                <w:sz w:val="12"/>
              </w:rPr>
            </w:pPr>
          </w:p>
          <w:p>
            <w:pPr>
              <w:pStyle w:val="TableParagraph"/>
              <w:spacing w:line="120" w:lineRule="exact" w:before="0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1315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28.3-06</w:t>
            </w:r>
          </w:p>
        </w:tc>
        <w:tc>
          <w:tcPr>
            <w:tcW w:w="929" w:type="dxa"/>
          </w:tcPr>
          <w:p>
            <w:pPr>
              <w:pStyle w:val="TableParagraph"/>
              <w:spacing w:line="240" w:lineRule="auto"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240" w:lineRule="auto" w:before="1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Encroachments-Boundaries and Easements – Described</w:t>
            </w:r>
          </w:p>
          <w:p>
            <w:pPr>
              <w:pStyle w:val="TableParagraph"/>
              <w:spacing w:line="118" w:lineRule="exact" w:before="1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Improvements and Land Under Development*</w:t>
            </w:r>
          </w:p>
        </w:tc>
        <w:tc>
          <w:tcPr>
            <w:tcW w:w="1112" w:type="dxa"/>
          </w:tcPr>
          <w:p>
            <w:pPr>
              <w:pStyle w:val="TableParagraph"/>
              <w:spacing w:line="240" w:lineRule="auto" w:before="2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6.55.2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1320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29-06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Interest Rate Swap-Direct Obligation*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6.56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1330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Interest Rate Swap-Additional Interest*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6.57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1331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29.2-06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Interest Rate Swap-Direct Obligation-Defined Amount*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6.57.1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1332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29.3-06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Interest Rate Swap-Additional Interest-Defined Amount*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6.57.2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1340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35-06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sz w:val="11"/>
              </w:rPr>
              <w:t>Minerals-Subsurface   Substances-Buildings*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1341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35-06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sz w:val="11"/>
              </w:rPr>
              <w:t>Minerals-Subsurface   Substances-Buildings*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1350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Minerals-Subsurface Substances-Improvements*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6.60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1351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Minerals-Subsurface Substances-Improvements*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6.61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1360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35.3-06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Minerals - Land Under Development*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6.62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1361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35.3-06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Minerals - Land Under Development*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6.63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1400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31-06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Severable Improvements*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1410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36-06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Energy Project-Leasehold/Easement*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1420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36.1-06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Energy Project-Leasehold/Easement*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1430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36.2-06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Energy Project-Leasehold*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1440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36.3-06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Energy Project-Leasehold*</w:t>
            </w:r>
          </w:p>
        </w:tc>
        <w:tc>
          <w:tcPr>
            <w:tcW w:w="1112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1450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36.4-06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Energy Project-CCR-Land Under Development*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6.69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1460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36.5-06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Energy Project-CCR-Land Under Development*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1470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36.6-06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5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Energy Project-Encroachments*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6.71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4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1471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36.6-06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line="118" w:lineRule="exact" w:before="6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Energy Project-Encroachments*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1480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9.3-06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CCR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1490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9.9-06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Private Rights*</w:t>
            </w:r>
          </w:p>
        </w:tc>
        <w:tc>
          <w:tcPr>
            <w:tcW w:w="1112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$1,000.00</w:t>
            </w:r>
          </w:p>
        </w:tc>
      </w:tr>
      <w:tr>
        <w:trPr>
          <w:trHeight w:val="14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3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1500</w:t>
            </w:r>
          </w:p>
        </w:tc>
        <w:tc>
          <w:tcPr>
            <w:tcW w:w="677" w:type="dxa"/>
          </w:tcPr>
          <w:p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32-06</w:t>
            </w:r>
          </w:p>
        </w:tc>
        <w:tc>
          <w:tcPr>
            <w:tcW w:w="929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Construction Loan-Loss of Priority</w:t>
            </w:r>
          </w:p>
        </w:tc>
        <w:tc>
          <w:tcPr>
            <w:tcW w:w="1112" w:type="dxa"/>
          </w:tcPr>
          <w:p>
            <w:pPr>
              <w:pStyle w:val="TableParagraph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5.11B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22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1510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32.1-06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Construction Loan-Loss of Priority-Direct Payment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5.11B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22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1520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33-06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Disbursement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5.11B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22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1530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14-06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Future Advances - Priority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6.78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22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1540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14.1-06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Future Advances - Knowledge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6.79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22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1550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17.2-06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Utility Access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$1,000.00</w:t>
            </w: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22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1551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17.2-06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Utility Access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1560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37-06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Assignment of Rents or Leases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22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1570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40-06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Tax Credit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120" w:lineRule="exact" w:before="22"/>
              <w:ind w:left="1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1580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40.1-06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Tax Credit - Defined Amount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6.84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before="32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1590**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9.10-06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Restrictions, Encroachments, Minerals – Current Violations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before="32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1600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10-06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Assignment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before="32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1610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23-06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Co-Insurance – Single Policy*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N/C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1620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39-06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Policy Authentication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See Manual 6.88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before="32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1630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42-06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Commercial Lender Group*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before="32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1640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43-06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Anti-Taint*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$500.00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before="32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X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1650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45-06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Loan Only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Pari Passu Mortgage*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10%</w:t>
            </w:r>
          </w:p>
        </w:tc>
        <w:tc>
          <w:tcPr>
            <w:tcW w:w="737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$75.00</w:t>
            </w:r>
          </w:p>
        </w:tc>
      </w:tr>
      <w:tr>
        <w:trPr>
          <w:trHeight w:val="160" w:hRule="atLeast"/>
        </w:trPr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1660</w:t>
            </w:r>
          </w:p>
        </w:tc>
        <w:tc>
          <w:tcPr>
            <w:tcW w:w="677" w:type="dxa"/>
          </w:tcPr>
          <w:p>
            <w:pPr>
              <w:pStyle w:val="TableParagraph"/>
              <w:spacing w:before="32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34-06</w:t>
            </w:r>
          </w:p>
        </w:tc>
        <w:tc>
          <w:tcPr>
            <w:tcW w:w="929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Owner's/Loan</w:t>
            </w:r>
          </w:p>
        </w:tc>
        <w:tc>
          <w:tcPr>
            <w:tcW w:w="3423" w:type="dxa"/>
          </w:tcPr>
          <w:p>
            <w:pPr>
              <w:pStyle w:val="TableParagraph"/>
              <w:spacing w:before="3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Identified Risk Coverage</w:t>
            </w:r>
          </w:p>
        </w:tc>
        <w:tc>
          <w:tcPr>
            <w:tcW w:w="1112" w:type="dxa"/>
          </w:tcPr>
          <w:p>
            <w:pPr>
              <w:pStyle w:val="TableParagraph"/>
              <w:spacing w:before="32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$100.00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24"/>
      </w:pPr>
      <w:r>
        <w:rPr>
          <w:w w:val="105"/>
        </w:rPr>
        <w:t>*Use of this endorsement is prohibited in conjunction with the issuance of policy(ies) insuring 1-4 family real property.</w:t>
      </w:r>
    </w:p>
    <w:p>
      <w:pPr>
        <w:pStyle w:val="BodyText"/>
        <w:spacing w:line="331" w:lineRule="auto" w:before="43"/>
        <w:ind w:right="2278"/>
      </w:pPr>
      <w:r>
        <w:rPr>
          <w:w w:val="105"/>
        </w:rPr>
        <w:t>**Underwriter approval is required to issue this endorsement only in transactions involving vacant ground, tracts of ground over 5 acres, or in commercial transactions.</w:t>
      </w:r>
    </w:p>
    <w:p>
      <w:pPr>
        <w:pStyle w:val="BodyText"/>
        <w:spacing w:line="345" w:lineRule="auto"/>
        <w:ind w:right="2324"/>
      </w:pPr>
      <w:r>
        <w:rPr>
          <w:b/>
          <w:w w:val="105"/>
        </w:rPr>
        <w:t>NOTE: </w:t>
      </w:r>
      <w:r>
        <w:rPr>
          <w:w w:val="105"/>
        </w:rPr>
        <w:t>The 1070 Endorsement may not be used to provide the following coverages: Truth-In-Lending; Zoning; Doing Business; Usury; Creditor's Rights; Tie-In (Interstate); or Subdivision. Refer to the FA Underwriting Dept. for correct language on this endorsement.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line="271" w:lineRule="auto"/>
        <w:ind w:right="505"/>
        <w:jc w:val="both"/>
      </w:pP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w w:val="105"/>
        </w:rPr>
        <w:t>American</w:t>
      </w:r>
      <w:r>
        <w:rPr>
          <w:spacing w:val="-6"/>
          <w:w w:val="105"/>
        </w:rPr>
        <w:t> </w:t>
      </w:r>
      <w:r>
        <w:rPr>
          <w:w w:val="105"/>
        </w:rPr>
        <w:t>Title</w:t>
      </w:r>
      <w:r>
        <w:rPr>
          <w:spacing w:val="-6"/>
          <w:w w:val="105"/>
        </w:rPr>
        <w:t> </w:t>
      </w:r>
      <w:r>
        <w:rPr>
          <w:w w:val="105"/>
        </w:rPr>
        <w:t>Insurance</w:t>
      </w:r>
      <w:r>
        <w:rPr>
          <w:spacing w:val="-6"/>
          <w:w w:val="105"/>
        </w:rPr>
        <w:t> </w:t>
      </w:r>
      <w:r>
        <w:rPr>
          <w:w w:val="105"/>
        </w:rPr>
        <w:t>Company</w:t>
      </w:r>
      <w:r>
        <w:rPr>
          <w:spacing w:val="-7"/>
          <w:w w:val="105"/>
        </w:rPr>
        <w:t> </w:t>
      </w:r>
      <w:r>
        <w:rPr>
          <w:w w:val="105"/>
        </w:rPr>
        <w:t>makes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express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implied</w:t>
      </w:r>
      <w:r>
        <w:rPr>
          <w:spacing w:val="-6"/>
          <w:w w:val="105"/>
        </w:rPr>
        <w:t> </w:t>
      </w:r>
      <w:r>
        <w:rPr>
          <w:w w:val="105"/>
        </w:rPr>
        <w:t>warranty</w:t>
      </w:r>
      <w:r>
        <w:rPr>
          <w:spacing w:val="-7"/>
          <w:w w:val="105"/>
        </w:rPr>
        <w:t> </w:t>
      </w:r>
      <w:r>
        <w:rPr>
          <w:w w:val="105"/>
        </w:rPr>
        <w:t>respecting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information</w:t>
      </w:r>
      <w:r>
        <w:rPr>
          <w:spacing w:val="-6"/>
          <w:w w:val="105"/>
        </w:rPr>
        <w:t> </w:t>
      </w:r>
      <w:r>
        <w:rPr>
          <w:w w:val="105"/>
        </w:rPr>
        <w:t>presented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assumes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responsibility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errors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omissions.</w:t>
      </w:r>
      <w:r>
        <w:rPr>
          <w:spacing w:val="-6"/>
          <w:w w:val="105"/>
        </w:rPr>
        <w:t> </w:t>
      </w:r>
      <w:r>
        <w:rPr>
          <w:w w:val="105"/>
        </w:rPr>
        <w:t>First American,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eagle</w:t>
      </w:r>
      <w:r>
        <w:rPr>
          <w:spacing w:val="-6"/>
          <w:w w:val="105"/>
        </w:rPr>
        <w:t> </w:t>
      </w:r>
      <w:r>
        <w:rPr>
          <w:w w:val="105"/>
        </w:rPr>
        <w:t>logo,</w:t>
      </w:r>
      <w:r>
        <w:rPr>
          <w:spacing w:val="-6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w w:val="105"/>
        </w:rPr>
        <w:t>American</w:t>
      </w:r>
      <w:r>
        <w:rPr>
          <w:spacing w:val="-6"/>
          <w:w w:val="105"/>
        </w:rPr>
        <w:t> </w:t>
      </w:r>
      <w:r>
        <w:rPr>
          <w:w w:val="105"/>
        </w:rPr>
        <w:t>Title,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firstam.com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registered</w:t>
      </w:r>
      <w:r>
        <w:rPr>
          <w:spacing w:val="-6"/>
          <w:w w:val="105"/>
        </w:rPr>
        <w:t> </w:t>
      </w:r>
      <w:r>
        <w:rPr>
          <w:w w:val="105"/>
        </w:rPr>
        <w:t>trademarks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trademarks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w w:val="105"/>
        </w:rPr>
        <w:t>American</w:t>
      </w:r>
      <w:r>
        <w:rPr>
          <w:spacing w:val="-6"/>
          <w:w w:val="105"/>
        </w:rPr>
        <w:t> </w:t>
      </w:r>
      <w:r>
        <w:rPr>
          <w:w w:val="105"/>
        </w:rPr>
        <w:t>Financial</w:t>
      </w:r>
      <w:r>
        <w:rPr>
          <w:spacing w:val="-5"/>
          <w:w w:val="105"/>
        </w:rPr>
        <w:t> </w:t>
      </w:r>
      <w:r>
        <w:rPr>
          <w:w w:val="105"/>
        </w:rPr>
        <w:t>Corporation</w:t>
      </w:r>
      <w:r>
        <w:rPr>
          <w:spacing w:val="-6"/>
          <w:w w:val="105"/>
        </w:rPr>
        <w:t> </w:t>
      </w:r>
      <w:r>
        <w:rPr>
          <w:w w:val="105"/>
        </w:rPr>
        <w:t>and/or</w:t>
      </w:r>
      <w:r>
        <w:rPr>
          <w:spacing w:val="-6"/>
          <w:w w:val="105"/>
        </w:rPr>
        <w:t> </w:t>
      </w:r>
      <w:r>
        <w:rPr>
          <w:w w:val="105"/>
        </w:rPr>
        <w:t>its</w:t>
      </w:r>
      <w:r>
        <w:rPr>
          <w:spacing w:val="-5"/>
          <w:w w:val="105"/>
        </w:rPr>
        <w:t> </w:t>
      </w:r>
      <w:r>
        <w:rPr>
          <w:w w:val="105"/>
        </w:rPr>
        <w:t>affiliates.</w:t>
      </w:r>
      <w:r>
        <w:rPr>
          <w:spacing w:val="-6"/>
          <w:w w:val="105"/>
        </w:rPr>
        <w:t> </w:t>
      </w:r>
      <w:r>
        <w:rPr>
          <w:w w:val="105"/>
        </w:rPr>
        <w:t>©2017</w:t>
      </w:r>
      <w:r>
        <w:rPr>
          <w:spacing w:val="-6"/>
          <w:w w:val="105"/>
        </w:rPr>
        <w:t> </w:t>
      </w:r>
      <w:r>
        <w:rPr>
          <w:w w:val="105"/>
        </w:rPr>
        <w:t>First American</w:t>
      </w:r>
      <w:r>
        <w:rPr>
          <w:spacing w:val="-8"/>
          <w:w w:val="105"/>
        </w:rPr>
        <w:t> </w:t>
      </w:r>
      <w:r>
        <w:rPr>
          <w:w w:val="105"/>
        </w:rPr>
        <w:t>Financial</w:t>
      </w:r>
      <w:r>
        <w:rPr>
          <w:spacing w:val="-7"/>
          <w:w w:val="105"/>
        </w:rPr>
        <w:t> </w:t>
      </w:r>
      <w:r>
        <w:rPr>
          <w:w w:val="105"/>
        </w:rPr>
        <w:t>Corporation</w:t>
      </w:r>
      <w:r>
        <w:rPr>
          <w:spacing w:val="-8"/>
          <w:w w:val="105"/>
        </w:rPr>
        <w:t> </w:t>
      </w:r>
      <w:r>
        <w:rPr>
          <w:w w:val="105"/>
        </w:rPr>
        <w:t>and/or</w:t>
      </w:r>
      <w:r>
        <w:rPr>
          <w:spacing w:val="-9"/>
          <w:w w:val="105"/>
        </w:rPr>
        <w:t> </w:t>
      </w:r>
      <w:r>
        <w:rPr>
          <w:w w:val="105"/>
        </w:rPr>
        <w:t>its</w:t>
      </w:r>
      <w:r>
        <w:rPr>
          <w:spacing w:val="-7"/>
          <w:w w:val="105"/>
        </w:rPr>
        <w:t> </w:t>
      </w:r>
      <w:r>
        <w:rPr>
          <w:w w:val="105"/>
        </w:rPr>
        <w:t>affiliates.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rights</w:t>
      </w:r>
      <w:r>
        <w:rPr>
          <w:spacing w:val="-7"/>
          <w:w w:val="105"/>
        </w:rPr>
        <w:t> </w:t>
      </w:r>
      <w:r>
        <w:rPr>
          <w:w w:val="105"/>
        </w:rPr>
        <w:t>reserved.</w:t>
      </w:r>
      <w:r>
        <w:rPr>
          <w:spacing w:val="-9"/>
          <w:w w:val="105"/>
        </w:rPr>
        <w:t> </w:t>
      </w:r>
      <w:r>
        <w:rPr>
          <w:w w:val="105"/>
        </w:rPr>
        <w:t>▼</w:t>
      </w:r>
      <w:r>
        <w:rPr>
          <w:spacing w:val="-7"/>
          <w:w w:val="105"/>
        </w:rPr>
        <w:t> </w:t>
      </w:r>
      <w:r>
        <w:rPr>
          <w:w w:val="105"/>
        </w:rPr>
        <w:t>NYSE:</w:t>
      </w:r>
      <w:r>
        <w:rPr>
          <w:spacing w:val="-9"/>
          <w:w w:val="105"/>
        </w:rPr>
        <w:t> </w:t>
      </w:r>
      <w:r>
        <w:rPr>
          <w:w w:val="105"/>
        </w:rPr>
        <w:t>FAF</w:t>
      </w:r>
    </w:p>
    <w:p>
      <w:pPr>
        <w:spacing w:before="89"/>
        <w:ind w:left="216" w:right="0" w:firstLine="0"/>
        <w:jc w:val="both"/>
        <w:rPr>
          <w:b/>
          <w:sz w:val="10"/>
        </w:rPr>
      </w:pPr>
      <w:r>
        <w:rPr>
          <w:b/>
          <w:w w:val="105"/>
          <w:sz w:val="10"/>
        </w:rPr>
        <w:t>Revsied 10/2/17</w:t>
      </w:r>
    </w:p>
    <w:sectPr>
      <w:type w:val="continuous"/>
      <w:pgSz w:w="12240" w:h="20160"/>
      <w:pgMar w:top="5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216"/>
    </w:pPr>
    <w:rPr>
      <w:rFonts w:ascii="Arial" w:hAnsi="Arial" w:eastAsia="Arial" w:cs="Arial"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" w:line="110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Heffner</dc:creator>
  <dcterms:created xsi:type="dcterms:W3CDTF">2017-10-03T09:49:18Z</dcterms:created>
  <dcterms:modified xsi:type="dcterms:W3CDTF">2017-10-03T09:49:18Z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2017-10-03T00:00:00Z</vt:filetime>
  </property>
</Properties>
</file>